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EA" w:rsidRDefault="00747940">
      <w:pPr>
        <w:pStyle w:val="a3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3826471</wp:posOffset>
            </wp:positionH>
            <wp:positionV relativeFrom="page">
              <wp:posOffset>9834898</wp:posOffset>
            </wp:positionV>
            <wp:extent cx="3655757" cy="838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757" cy="83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6EA" w:rsidRDefault="000066EA">
      <w:pPr>
        <w:pStyle w:val="a3"/>
        <w:ind w:left="0"/>
        <w:rPr>
          <w:rFonts w:ascii="Times New Roman"/>
          <w:sz w:val="20"/>
        </w:rPr>
      </w:pPr>
    </w:p>
    <w:p w:rsidR="000066EA" w:rsidRDefault="000066EA">
      <w:pPr>
        <w:pStyle w:val="a3"/>
        <w:spacing w:before="2"/>
        <w:ind w:left="0"/>
        <w:rPr>
          <w:rFonts w:ascii="Times New Roman"/>
          <w:sz w:val="19"/>
        </w:rPr>
      </w:pPr>
    </w:p>
    <w:p w:rsidR="000066EA" w:rsidRDefault="00747940">
      <w:pPr>
        <w:pStyle w:val="a4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107415</wp:posOffset>
            </wp:positionH>
            <wp:positionV relativeFrom="paragraph">
              <wp:posOffset>-429794</wp:posOffset>
            </wp:positionV>
            <wp:extent cx="855876" cy="92066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76" cy="92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財團法人蒙特梭利啟蒙研究基金會</w:t>
      </w:r>
    </w:p>
    <w:p w:rsidR="000066EA" w:rsidRDefault="00747940">
      <w:pPr>
        <w:spacing w:line="532" w:lineRule="exact"/>
        <w:ind w:left="1645" w:right="1084"/>
        <w:jc w:val="center"/>
        <w:rPr>
          <w:rFonts w:ascii="WenQuanYi Zen Hei Mono" w:eastAsia="WenQuanYi Zen Hei Mono"/>
          <w:sz w:val="36"/>
        </w:rPr>
      </w:pPr>
      <w:r>
        <w:rPr>
          <w:rFonts w:ascii="WenQuanYi Zen Hei Mono" w:eastAsia="WenQuanYi Zen Hei Mono" w:hint="eastAsia"/>
          <w:sz w:val="36"/>
        </w:rPr>
        <w:t>蒙特梭利</w:t>
      </w:r>
      <w:r>
        <w:rPr>
          <w:rFonts w:ascii="WenQuanYi Zen Hei Mono" w:eastAsia="WenQuanYi Zen Hei Mono" w:hint="eastAsia"/>
          <w:sz w:val="36"/>
        </w:rPr>
        <w:t xml:space="preserve"> </w:t>
      </w:r>
      <w:r>
        <w:rPr>
          <w:rFonts w:ascii="WenQuanYi Zen Hei Mono" w:eastAsia="WenQuanYi Zen Hei Mono" w:hint="eastAsia"/>
          <w:color w:val="0000FF"/>
          <w:sz w:val="36"/>
        </w:rPr>
        <w:t xml:space="preserve">3-6 </w:t>
      </w:r>
      <w:r>
        <w:rPr>
          <w:rFonts w:ascii="WenQuanYi Zen Hei Mono" w:eastAsia="WenQuanYi Zen Hei Mono" w:hint="eastAsia"/>
          <w:color w:val="0000FF"/>
          <w:sz w:val="36"/>
        </w:rPr>
        <w:t>歲</w:t>
      </w:r>
      <w:r>
        <w:rPr>
          <w:rFonts w:ascii="WenQuanYi Zen Hei Mono" w:eastAsia="WenQuanYi Zen Hei Mono" w:hint="eastAsia"/>
          <w:color w:val="0000FF"/>
          <w:sz w:val="36"/>
        </w:rPr>
        <w:t xml:space="preserve"> </w:t>
      </w:r>
      <w:r>
        <w:rPr>
          <w:rFonts w:ascii="WenQuanYi Zen Hei Mono" w:eastAsia="WenQuanYi Zen Hei Mono" w:hint="eastAsia"/>
          <w:sz w:val="36"/>
        </w:rPr>
        <w:t>台中惠來熊</w:t>
      </w:r>
      <w:r>
        <w:rPr>
          <w:rFonts w:ascii="WenQuanYi Zen Hei Mono" w:eastAsia="WenQuanYi Zen Hei Mono" w:hint="eastAsia"/>
          <w:sz w:val="36"/>
        </w:rPr>
        <w:t xml:space="preserve"> </w:t>
      </w:r>
      <w:r>
        <w:rPr>
          <w:rFonts w:ascii="WenQuanYi Zen Hei Mono" w:eastAsia="WenQuanYi Zen Hei Mono" w:hint="eastAsia"/>
          <w:sz w:val="36"/>
        </w:rPr>
        <w:t>第</w:t>
      </w:r>
      <w:r>
        <w:rPr>
          <w:rFonts w:ascii="WenQuanYi Zen Hei Mono" w:eastAsia="WenQuanYi Zen Hei Mono" w:hint="eastAsia"/>
          <w:sz w:val="36"/>
        </w:rPr>
        <w:t xml:space="preserve"> 2 </w:t>
      </w:r>
      <w:r>
        <w:rPr>
          <w:rFonts w:ascii="WenQuanYi Zen Hei Mono" w:eastAsia="WenQuanYi Zen Hei Mono" w:hint="eastAsia"/>
          <w:sz w:val="36"/>
        </w:rPr>
        <w:t>期</w:t>
      </w:r>
      <w:r>
        <w:rPr>
          <w:rFonts w:ascii="WenQuanYi Zen Hei Mono" w:eastAsia="WenQuanYi Zen Hei Mono" w:hint="eastAsia"/>
          <w:sz w:val="36"/>
        </w:rPr>
        <w:t xml:space="preserve"> </w:t>
      </w:r>
      <w:r>
        <w:rPr>
          <w:rFonts w:ascii="WenQuanYi Zen Hei Mono" w:eastAsia="WenQuanYi Zen Hei Mono" w:hint="eastAsia"/>
          <w:sz w:val="36"/>
        </w:rPr>
        <w:t>師資培訓課程</w:t>
      </w:r>
    </w:p>
    <w:p w:rsidR="000066EA" w:rsidRDefault="00747940">
      <w:pPr>
        <w:spacing w:line="555" w:lineRule="exact"/>
        <w:ind w:left="1645" w:right="1081"/>
        <w:jc w:val="center"/>
        <w:rPr>
          <w:rFonts w:ascii="WenQuanYi Zen Hei Mono" w:eastAsia="WenQuanYi Zen Hei Mono"/>
          <w:sz w:val="32"/>
        </w:rPr>
      </w:pPr>
      <w:r>
        <w:rPr>
          <w:rFonts w:ascii="WenQuanYi Zen Hei Mono" w:eastAsia="WenQuanYi Zen Hei Mono" w:hint="eastAsia"/>
          <w:color w:val="FF0000"/>
          <w:sz w:val="32"/>
        </w:rPr>
        <w:t>108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>年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10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>月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26</w:t>
      </w:r>
      <w:r>
        <w:rPr>
          <w:rFonts w:ascii="WenQuanYi Zen Hei Mono" w:eastAsia="WenQuanYi Zen Hei Mono" w:hint="eastAsia"/>
          <w:color w:val="FF0000"/>
          <w:spacing w:val="-17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17"/>
          <w:sz w:val="32"/>
        </w:rPr>
        <w:t>日開課</w:t>
      </w:r>
      <w:r>
        <w:rPr>
          <w:rFonts w:ascii="WenQuanYi Zen Hei Mono" w:eastAsia="WenQuanYi Zen Hei Mono" w:hint="eastAsia"/>
          <w:color w:val="FF0000"/>
          <w:spacing w:val="-17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~ 109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>年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5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>月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23</w:t>
      </w:r>
      <w:r>
        <w:rPr>
          <w:rFonts w:ascii="WenQuanYi Zen Hei Mono" w:eastAsia="WenQuanYi Zen Hei Mono" w:hint="eastAsia"/>
          <w:color w:val="FF0000"/>
          <w:spacing w:val="-21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21"/>
          <w:sz w:val="32"/>
        </w:rPr>
        <w:t>日結業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275"/>
        <w:gridCol w:w="4113"/>
        <w:gridCol w:w="850"/>
        <w:gridCol w:w="1844"/>
        <w:gridCol w:w="1496"/>
      </w:tblGrid>
      <w:tr w:rsidR="000066EA">
        <w:trPr>
          <w:trHeight w:val="419"/>
        </w:trPr>
        <w:tc>
          <w:tcPr>
            <w:tcW w:w="2123" w:type="dxa"/>
            <w:gridSpan w:val="2"/>
          </w:tcPr>
          <w:p w:rsidR="000066EA" w:rsidRDefault="00747940">
            <w:pPr>
              <w:pStyle w:val="TableParagraph"/>
              <w:spacing w:line="387" w:lineRule="exact"/>
              <w:ind w:left="583"/>
              <w:jc w:val="left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上課日期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87" w:lineRule="exact"/>
              <w:ind w:left="1796" w:right="1787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科目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87" w:lineRule="exact"/>
              <w:ind w:left="162" w:right="157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時數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87" w:lineRule="exact"/>
              <w:ind w:right="292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上課時間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87" w:lineRule="exact"/>
              <w:ind w:left="266"/>
              <w:jc w:val="left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授課講師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10/26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蒙特梭利教育綜合引述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11/2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蒙特梭利教育哲學理論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11/9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蒙特梭利教育哲學理論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0066EA">
        <w:trPr>
          <w:trHeight w:val="422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91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91" w:lineRule="exact"/>
              <w:ind w:left="317" w:right="307"/>
              <w:rPr>
                <w:sz w:val="24"/>
              </w:rPr>
            </w:pPr>
            <w:r>
              <w:rPr>
                <w:sz w:val="24"/>
              </w:rPr>
              <w:t>11/16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9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3-6 </w:t>
            </w:r>
            <w:r>
              <w:rPr>
                <w:sz w:val="24"/>
              </w:rPr>
              <w:t>蒙特梭利教育與幼兒身心發展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91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91" w:lineRule="exact"/>
              <w:ind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71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林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11/23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3-6 </w:t>
            </w:r>
            <w:r>
              <w:rPr>
                <w:sz w:val="24"/>
              </w:rPr>
              <w:t>蒙特梭利教育與幼兒身心發展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69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林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11/30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綺</w:t>
            </w:r>
          </w:p>
        </w:tc>
      </w:tr>
      <w:tr w:rsidR="000066EA">
        <w:trPr>
          <w:trHeight w:val="420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89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89" w:lineRule="exact"/>
              <w:ind w:left="317" w:right="307"/>
              <w:rPr>
                <w:sz w:val="24"/>
              </w:rPr>
            </w:pPr>
            <w:r>
              <w:rPr>
                <w:sz w:val="24"/>
              </w:rPr>
              <w:t>12/7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8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89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89" w:lineRule="exact"/>
              <w:ind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89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綺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12/14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綺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12/21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綺</w:t>
            </w:r>
          </w:p>
        </w:tc>
      </w:tr>
      <w:tr w:rsidR="000066EA">
        <w:trPr>
          <w:trHeight w:val="421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91" w:lineRule="exact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91" w:lineRule="exact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12/28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91" w:lineRule="exact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感官教育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91" w:lineRule="exact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91" w:lineRule="exact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91" w:lineRule="exact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1/4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感官教育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1/18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感官教育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2/1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感官教育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2/22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數學教育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20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89" w:lineRule="exact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89" w:lineRule="exact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2/23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89" w:lineRule="exact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數學教育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89" w:lineRule="exact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89" w:lineRule="exact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89" w:lineRule="exact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22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91" w:lineRule="exact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91" w:lineRule="exact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3/7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91" w:lineRule="exact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數學教育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91" w:lineRule="exact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91" w:lineRule="exact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91" w:lineRule="exact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3/8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數學教育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3/14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數學教育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3/21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語文教育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color w:val="FF0000"/>
                <w:sz w:val="24"/>
              </w:rPr>
              <w:t>3/28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語文教育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color w:val="FF0000"/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林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靜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4/18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0066EA">
        <w:trPr>
          <w:trHeight w:val="421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91" w:lineRule="exact"/>
              <w:ind w:left="284" w:right="2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91" w:lineRule="exact"/>
              <w:ind w:left="317" w:right="307"/>
              <w:rPr>
                <w:sz w:val="24"/>
              </w:rPr>
            </w:pPr>
            <w:r>
              <w:rPr>
                <w:sz w:val="24"/>
              </w:rPr>
              <w:t>4/25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9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91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91" w:lineRule="exact"/>
              <w:ind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91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4/26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0066EA">
        <w:trPr>
          <w:trHeight w:val="420"/>
        </w:trPr>
        <w:tc>
          <w:tcPr>
            <w:tcW w:w="848" w:type="dxa"/>
          </w:tcPr>
          <w:p w:rsidR="000066EA" w:rsidRDefault="00747940">
            <w:pPr>
              <w:pStyle w:val="TableParagraph"/>
              <w:spacing w:line="389" w:lineRule="exact"/>
              <w:ind w:left="284" w:right="2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spacing w:line="389" w:lineRule="exact"/>
              <w:ind w:left="317" w:right="307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spacing w:line="38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spacing w:line="389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spacing w:line="389" w:lineRule="exact"/>
              <w:ind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spacing w:line="389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5/16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兒童行為觀察與記錄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0066EA">
        <w:trPr>
          <w:trHeight w:val="419"/>
        </w:trPr>
        <w:tc>
          <w:tcPr>
            <w:tcW w:w="848" w:type="dxa"/>
          </w:tcPr>
          <w:p w:rsidR="000066EA" w:rsidRDefault="00747940">
            <w:pPr>
              <w:pStyle w:val="TableParagraph"/>
              <w:ind w:left="284" w:right="2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</w:tcPr>
          <w:p w:rsidR="000066EA" w:rsidRDefault="00747940">
            <w:pPr>
              <w:pStyle w:val="TableParagraph"/>
              <w:ind w:left="317" w:right="307"/>
              <w:rPr>
                <w:sz w:val="24"/>
              </w:rPr>
            </w:pPr>
            <w:r>
              <w:rPr>
                <w:sz w:val="24"/>
              </w:rPr>
              <w:t>5/23</w:t>
            </w:r>
          </w:p>
        </w:tc>
        <w:tc>
          <w:tcPr>
            <w:tcW w:w="4113" w:type="dxa"/>
          </w:tcPr>
          <w:p w:rsidR="000066EA" w:rsidRDefault="0074794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蒙特梭利環境設計與教室經營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結業</w:t>
            </w:r>
          </w:p>
        </w:tc>
        <w:tc>
          <w:tcPr>
            <w:tcW w:w="850" w:type="dxa"/>
          </w:tcPr>
          <w:p w:rsidR="000066EA" w:rsidRDefault="007479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066EA" w:rsidRDefault="0074794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0066EA" w:rsidRDefault="00747940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</w:tbl>
    <w:p w:rsidR="000066EA" w:rsidRDefault="00747940">
      <w:pPr>
        <w:pStyle w:val="a3"/>
        <w:spacing w:line="280" w:lineRule="exact"/>
      </w:pPr>
      <w:r>
        <w:t xml:space="preserve">※ </w:t>
      </w:r>
      <w:r>
        <w:t>主辦單位：社團法人中國蒙特梭利學會</w:t>
      </w:r>
      <w:r>
        <w:t xml:space="preserve"> ※ </w:t>
      </w:r>
      <w:r>
        <w:t>協辦單位：財團法人蒙特梭利啟蒙研究基金會</w:t>
      </w:r>
    </w:p>
    <w:p w:rsidR="000066EA" w:rsidRDefault="00747940">
      <w:pPr>
        <w:pStyle w:val="a3"/>
        <w:spacing w:line="320" w:lineRule="exact"/>
      </w:pPr>
      <w:r>
        <w:t xml:space="preserve">※ </w:t>
      </w:r>
      <w:r>
        <w:t>上課時段：</w:t>
      </w:r>
      <w:r>
        <w:t xml:space="preserve">12:00-13:00 </w:t>
      </w:r>
      <w:r>
        <w:t>為午休時間</w:t>
      </w:r>
      <w:r>
        <w:t>,</w:t>
      </w:r>
      <w:r>
        <w:t>不列入上課時段</w:t>
      </w:r>
    </w:p>
    <w:p w:rsidR="000066EA" w:rsidRDefault="00747940">
      <w:pPr>
        <w:pStyle w:val="a3"/>
        <w:spacing w:line="319" w:lineRule="exact"/>
      </w:pPr>
      <w:r>
        <w:t xml:space="preserve">※ </w:t>
      </w:r>
      <w:r>
        <w:t>上課地點：台中市南屯區惠文路</w:t>
      </w:r>
      <w:r>
        <w:t xml:space="preserve"> 727</w:t>
      </w:r>
      <w:r>
        <w:t>、</w:t>
      </w:r>
      <w:r>
        <w:t xml:space="preserve">737 </w:t>
      </w:r>
      <w:r>
        <w:t>號</w:t>
      </w:r>
      <w:r>
        <w:t>(</w:t>
      </w:r>
      <w:r>
        <w:t>惠來熊國際蒙特梭利幼兒園</w:t>
      </w:r>
      <w:r>
        <w:t xml:space="preserve"> 04-2253-5858)</w:t>
      </w:r>
    </w:p>
    <w:p w:rsidR="000066EA" w:rsidRDefault="00747940">
      <w:pPr>
        <w:pStyle w:val="a3"/>
        <w:tabs>
          <w:tab w:val="left" w:pos="1872"/>
        </w:tabs>
        <w:spacing w:line="320" w:lineRule="exact"/>
      </w:pPr>
      <w:r>
        <w:t xml:space="preserve">※ </w:t>
      </w:r>
      <w:r>
        <w:t>電</w:t>
      </w:r>
      <w:r>
        <w:tab/>
      </w:r>
      <w:r>
        <w:t>話：</w:t>
      </w:r>
      <w:r>
        <w:t>02-8501-2221</w:t>
      </w:r>
      <w:r>
        <w:t>，</w:t>
      </w:r>
      <w:r>
        <w:t>02-2533-4088</w:t>
      </w:r>
      <w:r>
        <w:rPr>
          <w:spacing w:val="-1"/>
        </w:rPr>
        <w:t xml:space="preserve"> </w:t>
      </w:r>
      <w:r>
        <w:t>/ LINE</w:t>
      </w:r>
      <w:r>
        <w:t>：</w:t>
      </w:r>
      <w:r>
        <w:t>0980828799</w:t>
      </w:r>
    </w:p>
    <w:p w:rsidR="000066EA" w:rsidRDefault="00747940">
      <w:pPr>
        <w:pStyle w:val="a3"/>
        <w:tabs>
          <w:tab w:val="left" w:pos="1872"/>
        </w:tabs>
        <w:spacing w:line="320" w:lineRule="exact"/>
      </w:pPr>
      <w:r>
        <w:t xml:space="preserve">※ </w:t>
      </w:r>
      <w:r>
        <w:t>傳</w:t>
      </w:r>
      <w:r>
        <w:tab/>
      </w:r>
      <w:r>
        <w:t>真：</w:t>
      </w:r>
      <w:r>
        <w:t>02-8501-1057</w:t>
      </w:r>
    </w:p>
    <w:p w:rsidR="000066EA" w:rsidRDefault="00747940">
      <w:pPr>
        <w:pStyle w:val="a3"/>
        <w:tabs>
          <w:tab w:val="left" w:pos="1872"/>
        </w:tabs>
        <w:spacing w:line="319" w:lineRule="exact"/>
      </w:pPr>
      <w:r>
        <w:t xml:space="preserve">※ </w:t>
      </w:r>
      <w:r>
        <w:t>網</w:t>
      </w:r>
      <w:r>
        <w:tab/>
      </w:r>
      <w:r>
        <w:t>址：</w:t>
      </w:r>
      <w:hyperlink r:id="rId6">
        <w:r>
          <w:rPr>
            <w:color w:val="0000FF"/>
            <w:u w:val="single" w:color="0000FF"/>
          </w:rPr>
          <w:t>http://www.cmf.org.tw</w:t>
        </w:r>
      </w:hyperlink>
    </w:p>
    <w:p w:rsidR="000066EA" w:rsidRDefault="00747940">
      <w:pPr>
        <w:pStyle w:val="a3"/>
        <w:spacing w:line="414" w:lineRule="exact"/>
      </w:pPr>
      <w:r>
        <w:t xml:space="preserve">※ </w:t>
      </w:r>
      <w:r>
        <w:t>教務信箱</w:t>
      </w:r>
      <w:r>
        <w:t xml:space="preserve">: </w:t>
      </w:r>
      <w:hyperlink r:id="rId7">
        <w:r>
          <w:rPr>
            <w:color w:val="0000FF"/>
            <w:u w:val="single" w:color="0000FF"/>
          </w:rPr>
          <w:t>montessori3188@gmail.com</w:t>
        </w:r>
      </w:hyperlink>
    </w:p>
    <w:sectPr w:rsidR="000066EA">
      <w:type w:val="continuous"/>
      <w:pgSz w:w="11910" w:h="16840"/>
      <w:pgMar w:top="20" w:right="6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panose1 w:val="020B0604020202020204"/>
    <w:charset w:val="00"/>
    <w:family w:val="swiss"/>
    <w:pitch w:val="variable"/>
  </w:font>
  <w:font w:name="WenQuanYi Zen Hei Mono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EA"/>
    <w:rsid w:val="000066EA"/>
    <w:rsid w:val="007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C696ABD-7ADF-A94B-BEF4-DDA2CF8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17" w:lineRule="exact"/>
      <w:ind w:left="1641" w:right="1084"/>
      <w:jc w:val="center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88" w:lineRule="exact"/>
      <w:ind w:left="3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ntessori31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f.org.tw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伊凡達</cp:lastModifiedBy>
  <cp:revision>2</cp:revision>
  <dcterms:created xsi:type="dcterms:W3CDTF">2020-02-26T14:34:00Z</dcterms:created>
  <dcterms:modified xsi:type="dcterms:W3CDTF">2020-02-26T14:34:00Z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